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5B2F1" w14:textId="77777777" w:rsidR="0033459E" w:rsidRPr="00A869C8" w:rsidRDefault="00A869C8" w:rsidP="00A869C8">
      <w:pPr>
        <w:jc w:val="center"/>
        <w:rPr>
          <w:rFonts w:asciiTheme="majorHAnsi" w:hAnsiTheme="majorHAnsi"/>
        </w:rPr>
      </w:pPr>
      <w:r w:rsidRPr="00A869C8">
        <w:rPr>
          <w:rFonts w:asciiTheme="majorHAnsi" w:hAnsiTheme="majorHAnsi"/>
          <w:noProof/>
        </w:rPr>
        <w:drawing>
          <wp:inline distT="0" distB="0" distL="0" distR="0" wp14:anchorId="4833DF43" wp14:editId="77C1724F">
            <wp:extent cx="1372235" cy="177840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d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49" cy="177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EAB0F" w14:textId="77777777" w:rsidR="00A869C8" w:rsidRPr="00A869C8" w:rsidRDefault="00A869C8">
      <w:pPr>
        <w:rPr>
          <w:rFonts w:asciiTheme="majorHAnsi" w:hAnsiTheme="majorHAnsi"/>
        </w:rPr>
      </w:pPr>
    </w:p>
    <w:p w14:paraId="0AB51A52" w14:textId="77777777" w:rsidR="00A869C8" w:rsidRPr="00B519F8" w:rsidRDefault="00A869C8">
      <w:pPr>
        <w:rPr>
          <w:rFonts w:asciiTheme="majorHAnsi" w:hAnsiTheme="majorHAnsi"/>
          <w:sz w:val="16"/>
          <w:szCs w:val="16"/>
        </w:rPr>
      </w:pPr>
    </w:p>
    <w:p w14:paraId="60BF7449" w14:textId="77777777" w:rsidR="00A869C8" w:rsidRDefault="00A869C8" w:rsidP="00A869C8">
      <w:pPr>
        <w:pBdr>
          <w:bottom w:val="single" w:sz="4" w:space="1" w:color="auto"/>
        </w:pBdr>
        <w:jc w:val="center"/>
        <w:rPr>
          <w:rFonts w:asciiTheme="majorHAnsi" w:hAnsiTheme="majorHAnsi"/>
          <w:b/>
          <w:sz w:val="28"/>
          <w:szCs w:val="28"/>
        </w:rPr>
      </w:pPr>
      <w:r w:rsidRPr="00A869C8">
        <w:rPr>
          <w:rFonts w:asciiTheme="majorHAnsi" w:hAnsiTheme="majorHAnsi"/>
          <w:b/>
          <w:sz w:val="28"/>
          <w:szCs w:val="28"/>
        </w:rPr>
        <w:t>ESCURSIONE GUIDATA NEL SITO ARCHEOLOGICO DI GROTTA DELLA MONACA</w:t>
      </w:r>
    </w:p>
    <w:p w14:paraId="2BDD03B5" w14:textId="77777777" w:rsidR="00A869C8" w:rsidRDefault="00A869C8" w:rsidP="00A869C8">
      <w:pPr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 w:rsidRPr="00A869C8">
        <w:rPr>
          <w:rFonts w:asciiTheme="majorHAnsi" w:hAnsiTheme="majorHAnsi"/>
          <w:b/>
          <w:i/>
          <w:color w:val="FF0000"/>
          <w:sz w:val="28"/>
          <w:szCs w:val="28"/>
        </w:rPr>
        <w:t>martedì 13 agosto 2019</w:t>
      </w:r>
    </w:p>
    <w:p w14:paraId="58E3F039" w14:textId="77777777" w:rsidR="00A869C8" w:rsidRPr="00A869C8" w:rsidRDefault="00A869C8" w:rsidP="00A869C8">
      <w:pPr>
        <w:jc w:val="center"/>
        <w:rPr>
          <w:rFonts w:asciiTheme="majorHAnsi" w:hAnsiTheme="majorHAnsi"/>
          <w:b/>
          <w:i/>
          <w:sz w:val="28"/>
          <w:szCs w:val="28"/>
        </w:rPr>
      </w:pPr>
    </w:p>
    <w:p w14:paraId="43BB1B74" w14:textId="77777777" w:rsidR="00A869C8" w:rsidRPr="00B519F8" w:rsidRDefault="00A869C8" w:rsidP="00346A3A">
      <w:pPr>
        <w:spacing w:line="480" w:lineRule="auto"/>
        <w:jc w:val="both"/>
        <w:rPr>
          <w:rFonts w:asciiTheme="majorHAnsi" w:hAnsiTheme="majorHAnsi"/>
          <w:sz w:val="16"/>
          <w:szCs w:val="16"/>
        </w:rPr>
      </w:pPr>
    </w:p>
    <w:p w14:paraId="7C18F6F8" w14:textId="1C78E027" w:rsidR="00A869C8" w:rsidRDefault="00A869C8" w:rsidP="00346A3A">
      <w:pPr>
        <w:spacing w:line="480" w:lineRule="auto"/>
        <w:jc w:val="both"/>
        <w:rPr>
          <w:rFonts w:asciiTheme="majorHAnsi" w:hAnsiTheme="majorHAnsi"/>
          <w:sz w:val="28"/>
          <w:szCs w:val="28"/>
        </w:rPr>
      </w:pPr>
      <w:r w:rsidRPr="00A869C8">
        <w:rPr>
          <w:rFonts w:asciiTheme="majorHAnsi" w:hAnsiTheme="majorHAnsi"/>
          <w:sz w:val="28"/>
          <w:szCs w:val="28"/>
        </w:rPr>
        <w:t>Il</w:t>
      </w:r>
      <w:r>
        <w:rPr>
          <w:rFonts w:asciiTheme="majorHAnsi" w:hAnsiTheme="majorHAnsi"/>
          <w:sz w:val="28"/>
          <w:szCs w:val="28"/>
        </w:rPr>
        <w:t>/La sottoscritto/a ……………………………………</w:t>
      </w:r>
      <w:r w:rsidR="00ED69AA">
        <w:rPr>
          <w:rFonts w:asciiTheme="majorHAnsi" w:hAnsiTheme="majorHAnsi"/>
          <w:sz w:val="28"/>
          <w:szCs w:val="28"/>
        </w:rPr>
        <w:t>………</w:t>
      </w:r>
      <w:r>
        <w:rPr>
          <w:rFonts w:asciiTheme="majorHAnsi" w:hAnsiTheme="majorHAnsi"/>
          <w:sz w:val="28"/>
          <w:szCs w:val="28"/>
        </w:rPr>
        <w:t>……………………………………………………………….</w:t>
      </w:r>
    </w:p>
    <w:p w14:paraId="64C79362" w14:textId="527359AF" w:rsidR="00A869C8" w:rsidRDefault="00A869C8" w:rsidP="00346A3A">
      <w:pPr>
        <w:spacing w:line="48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nato</w:t>
      </w:r>
      <w:proofErr w:type="gramEnd"/>
      <w:r>
        <w:rPr>
          <w:rFonts w:asciiTheme="majorHAnsi" w:hAnsiTheme="majorHAnsi"/>
          <w:sz w:val="28"/>
          <w:szCs w:val="28"/>
        </w:rPr>
        <w:t>/a ………………………………………………</w:t>
      </w:r>
      <w:r w:rsidR="00ED69AA">
        <w:rPr>
          <w:rFonts w:asciiTheme="majorHAnsi" w:hAnsiTheme="majorHAnsi"/>
          <w:sz w:val="28"/>
          <w:szCs w:val="28"/>
        </w:rPr>
        <w:t>……..</w:t>
      </w:r>
      <w:r>
        <w:rPr>
          <w:rFonts w:asciiTheme="majorHAnsi" w:hAnsiTheme="majorHAnsi"/>
          <w:sz w:val="28"/>
          <w:szCs w:val="28"/>
        </w:rPr>
        <w:t>……..…….. il ……………………………………………………..</w:t>
      </w:r>
    </w:p>
    <w:p w14:paraId="576E0A37" w14:textId="3D47F345" w:rsidR="00A869C8" w:rsidRDefault="00A869C8" w:rsidP="00346A3A">
      <w:pPr>
        <w:spacing w:line="48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e</w:t>
      </w:r>
      <w:proofErr w:type="gramEnd"/>
      <w:r>
        <w:rPr>
          <w:rFonts w:asciiTheme="majorHAnsi" w:hAnsiTheme="majorHAnsi"/>
          <w:sz w:val="28"/>
          <w:szCs w:val="28"/>
        </w:rPr>
        <w:t xml:space="preserve"> residente a ………………………</w:t>
      </w:r>
      <w:r w:rsidR="00ED69AA">
        <w:rPr>
          <w:rFonts w:asciiTheme="majorHAnsi" w:hAnsiTheme="majorHAnsi"/>
          <w:sz w:val="28"/>
          <w:szCs w:val="28"/>
        </w:rPr>
        <w:t>………</w:t>
      </w:r>
      <w:r>
        <w:rPr>
          <w:rFonts w:asciiTheme="majorHAnsi" w:hAnsiTheme="majorHAnsi"/>
          <w:sz w:val="28"/>
          <w:szCs w:val="28"/>
        </w:rPr>
        <w:t>…………………………………………………… prov. ………………………</w:t>
      </w:r>
    </w:p>
    <w:p w14:paraId="7AA6B229" w14:textId="0C4C70B7" w:rsidR="00376A30" w:rsidRDefault="00376A30" w:rsidP="00346A3A">
      <w:pPr>
        <w:spacing w:line="48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codice fiscale …………………….</w:t>
      </w:r>
      <w:r w:rsidR="00ED69AA">
        <w:rPr>
          <w:rFonts w:asciiTheme="majorHAnsi" w:hAnsiTheme="majorHAnsi"/>
          <w:sz w:val="28"/>
          <w:szCs w:val="28"/>
        </w:rPr>
        <w:t>.......</w:t>
      </w:r>
      <w:proofErr w:type="gramStart"/>
      <w:r w:rsidR="00ED69AA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>..</w:t>
      </w:r>
      <w:proofErr w:type="gramEnd"/>
      <w:r>
        <w:rPr>
          <w:rFonts w:asciiTheme="majorHAnsi" w:hAnsiTheme="majorHAnsi"/>
          <w:sz w:val="28"/>
          <w:szCs w:val="28"/>
        </w:rPr>
        <w:t>……………………..…. carta d’identità n. ……………………………</w:t>
      </w:r>
    </w:p>
    <w:p w14:paraId="338AC43C" w14:textId="77777777" w:rsidR="00A869C8" w:rsidRPr="00A869C8" w:rsidRDefault="00A869C8" w:rsidP="00346A3A">
      <w:pPr>
        <w:spacing w:line="480" w:lineRule="auto"/>
        <w:jc w:val="center"/>
        <w:rPr>
          <w:rFonts w:asciiTheme="majorHAnsi" w:hAnsiTheme="majorHAnsi"/>
          <w:b/>
          <w:sz w:val="28"/>
          <w:szCs w:val="28"/>
        </w:rPr>
      </w:pPr>
      <w:r w:rsidRPr="00A869C8">
        <w:rPr>
          <w:rFonts w:asciiTheme="majorHAnsi" w:hAnsiTheme="majorHAnsi"/>
          <w:b/>
          <w:sz w:val="28"/>
          <w:szCs w:val="28"/>
        </w:rPr>
        <w:t>C H I E D E</w:t>
      </w:r>
    </w:p>
    <w:p w14:paraId="6D970CFB" w14:textId="64555950" w:rsidR="00A869C8" w:rsidRDefault="00A869C8" w:rsidP="00B9418A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di</w:t>
      </w:r>
      <w:proofErr w:type="gramEnd"/>
      <w:r>
        <w:rPr>
          <w:rFonts w:asciiTheme="majorHAnsi" w:hAnsiTheme="majorHAnsi"/>
          <w:sz w:val="28"/>
          <w:szCs w:val="28"/>
        </w:rPr>
        <w:t xml:space="preserve"> poter prendere parte ad una delle seguenti escursioni guidate da speleo-archeologi</w:t>
      </w:r>
      <w:r w:rsidR="00B62C51">
        <w:rPr>
          <w:rFonts w:asciiTheme="majorHAnsi" w:hAnsiTheme="majorHAnsi"/>
          <w:sz w:val="28"/>
          <w:szCs w:val="28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470"/>
        <w:gridCol w:w="3472"/>
        <w:gridCol w:w="3472"/>
      </w:tblGrid>
      <w:tr w:rsidR="00A869C8" w:rsidRPr="00A869C8" w14:paraId="21B8234D" w14:textId="77777777" w:rsidTr="009E7302">
        <w:tc>
          <w:tcPr>
            <w:tcW w:w="1666" w:type="pct"/>
            <w:shd w:val="clear" w:color="auto" w:fill="F2DBDB" w:themeFill="accent2" w:themeFillTint="33"/>
          </w:tcPr>
          <w:p w14:paraId="56D9FB8F" w14:textId="77777777" w:rsidR="00A869C8" w:rsidRPr="00A869C8" w:rsidRDefault="00A869C8" w:rsidP="00A869C8">
            <w:pPr>
              <w:spacing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Giorno</w:t>
            </w:r>
          </w:p>
        </w:tc>
        <w:tc>
          <w:tcPr>
            <w:tcW w:w="1667" w:type="pct"/>
            <w:shd w:val="clear" w:color="auto" w:fill="F2DBDB" w:themeFill="accent2" w:themeFillTint="33"/>
          </w:tcPr>
          <w:p w14:paraId="039478E4" w14:textId="77777777" w:rsidR="00A869C8" w:rsidRPr="00A869C8" w:rsidRDefault="00A869C8" w:rsidP="00A869C8">
            <w:pPr>
              <w:spacing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869C8">
              <w:rPr>
                <w:rFonts w:asciiTheme="majorHAnsi" w:hAnsiTheme="majorHAnsi"/>
                <w:b/>
                <w:sz w:val="28"/>
                <w:szCs w:val="28"/>
              </w:rPr>
              <w:t>Ora</w:t>
            </w:r>
          </w:p>
        </w:tc>
        <w:tc>
          <w:tcPr>
            <w:tcW w:w="1667" w:type="pct"/>
            <w:shd w:val="clear" w:color="auto" w:fill="F2DBDB" w:themeFill="accent2" w:themeFillTint="33"/>
          </w:tcPr>
          <w:p w14:paraId="71EE716E" w14:textId="77777777" w:rsidR="00A869C8" w:rsidRDefault="00A869C8" w:rsidP="00A869C8">
            <w:pPr>
              <w:spacing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869C8">
              <w:rPr>
                <w:rFonts w:asciiTheme="majorHAnsi" w:hAnsiTheme="majorHAnsi"/>
                <w:b/>
                <w:sz w:val="28"/>
                <w:szCs w:val="28"/>
              </w:rPr>
              <w:t>Turno</w:t>
            </w:r>
          </w:p>
          <w:p w14:paraId="6382886A" w14:textId="57AFC507" w:rsidR="00955033" w:rsidRPr="00955033" w:rsidRDefault="00955033" w:rsidP="00A869C8">
            <w:pPr>
              <w:spacing w:line="276" w:lineRule="auto"/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Barrare con una “X” il turno </w:t>
            </w:r>
            <w:r w:rsidR="001D43AC">
              <w:rPr>
                <w:rFonts w:asciiTheme="majorHAnsi" w:hAnsiTheme="majorHAnsi"/>
                <w:i/>
                <w:sz w:val="20"/>
                <w:szCs w:val="20"/>
              </w:rPr>
              <w:t>pre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scelto</w:t>
            </w:r>
          </w:p>
        </w:tc>
      </w:tr>
      <w:tr w:rsidR="00A869C8" w14:paraId="711E0330" w14:textId="77777777" w:rsidTr="00A869C8">
        <w:tc>
          <w:tcPr>
            <w:tcW w:w="1666" w:type="pct"/>
          </w:tcPr>
          <w:p w14:paraId="302EFDD1" w14:textId="77777777" w:rsidR="00A869C8" w:rsidRDefault="00A869C8" w:rsidP="00B9418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martedì 13 agosto 2019</w:t>
            </w:r>
          </w:p>
        </w:tc>
        <w:tc>
          <w:tcPr>
            <w:tcW w:w="1667" w:type="pct"/>
          </w:tcPr>
          <w:p w14:paraId="15CC0149" w14:textId="77777777" w:rsidR="00A869C8" w:rsidRDefault="00A869C8" w:rsidP="00B9418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9:00</w:t>
            </w:r>
          </w:p>
        </w:tc>
        <w:tc>
          <w:tcPr>
            <w:tcW w:w="1667" w:type="pct"/>
          </w:tcPr>
          <w:p w14:paraId="4E5A1680" w14:textId="77777777" w:rsidR="00A869C8" w:rsidRDefault="00A869C8" w:rsidP="00B9418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869C8" w14:paraId="1661273B" w14:textId="77777777" w:rsidTr="001D43AC">
        <w:tc>
          <w:tcPr>
            <w:tcW w:w="1666" w:type="pct"/>
          </w:tcPr>
          <w:p w14:paraId="276D4EB6" w14:textId="77777777" w:rsidR="00A869C8" w:rsidRDefault="00A869C8" w:rsidP="00B9418A">
            <w:pPr>
              <w:jc w:val="center"/>
            </w:pPr>
            <w:r w:rsidRPr="00561B5A">
              <w:rPr>
                <w:rFonts w:asciiTheme="majorHAnsi" w:hAnsiTheme="majorHAnsi"/>
                <w:sz w:val="28"/>
                <w:szCs w:val="28"/>
              </w:rPr>
              <w:t>martedì 13 agosto 2019</w:t>
            </w:r>
          </w:p>
        </w:tc>
        <w:tc>
          <w:tcPr>
            <w:tcW w:w="1667" w:type="pct"/>
          </w:tcPr>
          <w:p w14:paraId="277162C7" w14:textId="77777777" w:rsidR="00A869C8" w:rsidRDefault="00A869C8" w:rsidP="00B9418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11:30</w:t>
            </w:r>
          </w:p>
        </w:tc>
        <w:tc>
          <w:tcPr>
            <w:tcW w:w="1667" w:type="pct"/>
          </w:tcPr>
          <w:p w14:paraId="43E72AC9" w14:textId="77777777" w:rsidR="00A869C8" w:rsidRDefault="00A869C8" w:rsidP="00B9418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869C8" w14:paraId="254775A2" w14:textId="77777777" w:rsidTr="00A869C8">
        <w:tc>
          <w:tcPr>
            <w:tcW w:w="1666" w:type="pct"/>
          </w:tcPr>
          <w:p w14:paraId="282ABD7B" w14:textId="77777777" w:rsidR="00A869C8" w:rsidRDefault="00A869C8" w:rsidP="00B9418A">
            <w:pPr>
              <w:jc w:val="center"/>
            </w:pPr>
            <w:r w:rsidRPr="00561B5A">
              <w:rPr>
                <w:rFonts w:asciiTheme="majorHAnsi" w:hAnsiTheme="majorHAnsi"/>
                <w:sz w:val="28"/>
                <w:szCs w:val="28"/>
              </w:rPr>
              <w:t>martedì 13 agosto 2019</w:t>
            </w:r>
          </w:p>
        </w:tc>
        <w:tc>
          <w:tcPr>
            <w:tcW w:w="1667" w:type="pct"/>
          </w:tcPr>
          <w:p w14:paraId="0AB3D042" w14:textId="77777777" w:rsidR="00A869C8" w:rsidRDefault="00A869C8" w:rsidP="00B9418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16:00</w:t>
            </w:r>
          </w:p>
        </w:tc>
        <w:tc>
          <w:tcPr>
            <w:tcW w:w="1667" w:type="pct"/>
          </w:tcPr>
          <w:p w14:paraId="2F492CC6" w14:textId="77777777" w:rsidR="00A869C8" w:rsidRDefault="00A869C8" w:rsidP="00B9418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03D1E125" w14:textId="77777777" w:rsidR="00B519F8" w:rsidRPr="00D40EBF" w:rsidRDefault="00B519F8" w:rsidP="00B519F8">
      <w:pPr>
        <w:jc w:val="both"/>
        <w:rPr>
          <w:rFonts w:asciiTheme="majorHAnsi" w:hAnsiTheme="majorHAnsi"/>
          <w:sz w:val="20"/>
          <w:szCs w:val="20"/>
        </w:rPr>
      </w:pPr>
    </w:p>
    <w:p w14:paraId="06C5409C" w14:textId="3545AE2C" w:rsidR="00B519F8" w:rsidRDefault="00B519F8" w:rsidP="00376A30">
      <w:pPr>
        <w:spacing w:line="276" w:lineRule="auto"/>
        <w:jc w:val="both"/>
        <w:rPr>
          <w:rFonts w:ascii="Calibri" w:hAnsi="Calibri"/>
          <w:sz w:val="28"/>
          <w:szCs w:val="28"/>
          <w:lang w:bidi="it-IT"/>
        </w:rPr>
      </w:pPr>
      <w:r w:rsidRPr="00B519F8">
        <w:rPr>
          <w:rFonts w:ascii="Calibri" w:hAnsi="Calibri"/>
          <w:sz w:val="28"/>
          <w:szCs w:val="28"/>
          <w:lang w:bidi="it-IT"/>
        </w:rPr>
        <w:t xml:space="preserve">Consapevole dei rischi connessi alla pratica speleo-archeologica e riconoscendo al </w:t>
      </w:r>
      <w:proofErr w:type="gramStart"/>
      <w:r w:rsidRPr="00B519F8">
        <w:rPr>
          <w:rFonts w:ascii="Calibri" w:hAnsi="Calibri"/>
          <w:sz w:val="28"/>
          <w:szCs w:val="28"/>
          <w:lang w:bidi="it-IT"/>
        </w:rPr>
        <w:t>C</w:t>
      </w:r>
      <w:r>
        <w:rPr>
          <w:rFonts w:ascii="Calibri" w:hAnsi="Calibri"/>
          <w:sz w:val="28"/>
          <w:szCs w:val="28"/>
          <w:lang w:bidi="it-IT"/>
        </w:rPr>
        <w:t>.</w:t>
      </w:r>
      <w:r w:rsidRPr="00B519F8">
        <w:rPr>
          <w:rFonts w:ascii="Calibri" w:hAnsi="Calibri"/>
          <w:sz w:val="28"/>
          <w:szCs w:val="28"/>
          <w:lang w:bidi="it-IT"/>
        </w:rPr>
        <w:t>R</w:t>
      </w:r>
      <w:r>
        <w:rPr>
          <w:rFonts w:ascii="Calibri" w:hAnsi="Calibri"/>
          <w:sz w:val="28"/>
          <w:szCs w:val="28"/>
          <w:lang w:bidi="it-IT"/>
        </w:rPr>
        <w:t>.</w:t>
      </w:r>
      <w:r w:rsidRPr="00B519F8">
        <w:rPr>
          <w:rFonts w:ascii="Calibri" w:hAnsi="Calibri"/>
          <w:sz w:val="28"/>
          <w:szCs w:val="28"/>
          <w:lang w:bidi="it-IT"/>
        </w:rPr>
        <w:t>S</w:t>
      </w:r>
      <w:r>
        <w:rPr>
          <w:rFonts w:ascii="Calibri" w:hAnsi="Calibri"/>
          <w:sz w:val="28"/>
          <w:szCs w:val="28"/>
          <w:lang w:bidi="it-IT"/>
        </w:rPr>
        <w:t>.</w:t>
      </w:r>
      <w:proofErr w:type="gramEnd"/>
      <w:r w:rsidRPr="00B519F8">
        <w:rPr>
          <w:rFonts w:ascii="Calibri" w:hAnsi="Calibri"/>
          <w:sz w:val="28"/>
          <w:szCs w:val="28"/>
          <w:lang w:bidi="it-IT"/>
        </w:rPr>
        <w:t xml:space="preserve"> “Enzo dei Medici” il massimo impegno nell’applicazione di tutte le norme di sicurezza nonché l’uso di ogni precauzione per la propria incolumità, solleva l’Organizzazione da qualsivoglia responsabilità in merito a incidenti e/o danni di qualsiasi genere che dovessero eventualmente accadere durante lo svolgimento della visita sotterranea.</w:t>
      </w:r>
    </w:p>
    <w:p w14:paraId="6B8CDD5E" w14:textId="77777777" w:rsidR="00ED69AA" w:rsidRPr="00C129B4" w:rsidRDefault="00ED69AA" w:rsidP="00376A30">
      <w:pPr>
        <w:spacing w:line="276" w:lineRule="auto"/>
        <w:jc w:val="both"/>
        <w:rPr>
          <w:rFonts w:ascii="Calibri" w:hAnsi="Calibri"/>
          <w:sz w:val="32"/>
          <w:szCs w:val="32"/>
          <w:lang w:bidi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01"/>
      </w:tblGrid>
      <w:tr w:rsidR="00ED69AA" w14:paraId="7DC42C0C" w14:textId="77777777" w:rsidTr="00B11DB0">
        <w:tc>
          <w:tcPr>
            <w:tcW w:w="5637" w:type="dxa"/>
          </w:tcPr>
          <w:p w14:paraId="6B921812" w14:textId="563CC0E4" w:rsidR="00ED69AA" w:rsidRDefault="00ED69AA" w:rsidP="00376A30">
            <w:pPr>
              <w:spacing w:line="276" w:lineRule="auto"/>
              <w:jc w:val="both"/>
              <w:rPr>
                <w:rFonts w:ascii="Calibri" w:hAnsi="Calibri"/>
                <w:sz w:val="28"/>
                <w:szCs w:val="28"/>
                <w:lang w:bidi="it-IT"/>
              </w:rPr>
            </w:pPr>
            <w:proofErr w:type="gramStart"/>
            <w:r w:rsidRPr="00ED69AA">
              <w:rPr>
                <w:rFonts w:ascii="Calibri" w:hAnsi="Calibri"/>
                <w:b/>
                <w:sz w:val="28"/>
                <w:szCs w:val="28"/>
                <w:lang w:bidi="it-IT"/>
              </w:rPr>
              <w:t>Li</w:t>
            </w:r>
            <w:proofErr w:type="gramEnd"/>
            <w:r w:rsidRPr="00ED69AA">
              <w:rPr>
                <w:rFonts w:ascii="Calibri" w:hAnsi="Calibri"/>
                <w:b/>
                <w:sz w:val="28"/>
                <w:szCs w:val="28"/>
                <w:lang w:bidi="it-IT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  <w:lang w:bidi="it-IT"/>
              </w:rPr>
              <w:t>………. /………. / ………………</w:t>
            </w:r>
            <w:proofErr w:type="gramStart"/>
            <w:r>
              <w:rPr>
                <w:rFonts w:ascii="Calibri" w:hAnsi="Calibri"/>
                <w:sz w:val="28"/>
                <w:szCs w:val="28"/>
                <w:lang w:bidi="it-IT"/>
              </w:rPr>
              <w:t>..</w:t>
            </w:r>
            <w:proofErr w:type="gramEnd"/>
          </w:p>
        </w:tc>
        <w:tc>
          <w:tcPr>
            <w:tcW w:w="4701" w:type="dxa"/>
          </w:tcPr>
          <w:p w14:paraId="5EB26B1D" w14:textId="4563D26A" w:rsidR="00ED69AA" w:rsidRPr="00ED69AA" w:rsidRDefault="00ED69AA" w:rsidP="00ED69AA">
            <w:pPr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  <w:lang w:bidi="it-IT"/>
              </w:rPr>
            </w:pPr>
            <w:r>
              <w:rPr>
                <w:rFonts w:ascii="Calibri" w:hAnsi="Calibri"/>
                <w:b/>
                <w:sz w:val="28"/>
                <w:szCs w:val="28"/>
                <w:lang w:bidi="it-IT"/>
              </w:rPr>
              <w:t>Firma</w:t>
            </w:r>
          </w:p>
        </w:tc>
      </w:tr>
      <w:tr w:rsidR="00ED69AA" w:rsidRPr="00C129B4" w14:paraId="60D9DA66" w14:textId="77777777" w:rsidTr="00B11DB0">
        <w:tc>
          <w:tcPr>
            <w:tcW w:w="5637" w:type="dxa"/>
            <w:tcBorders>
              <w:bottom w:val="single" w:sz="4" w:space="0" w:color="auto"/>
            </w:tcBorders>
          </w:tcPr>
          <w:p w14:paraId="62C4BD4A" w14:textId="77777777" w:rsidR="00ED69AA" w:rsidRPr="00C129B4" w:rsidRDefault="00ED69AA" w:rsidP="00B9418A">
            <w:pPr>
              <w:jc w:val="both"/>
              <w:rPr>
                <w:rFonts w:ascii="Calibri" w:hAnsi="Calibri"/>
                <w:lang w:bidi="it-IT"/>
              </w:rPr>
            </w:pPr>
          </w:p>
          <w:p w14:paraId="20527252" w14:textId="77777777" w:rsidR="00B11DB0" w:rsidRPr="00C129B4" w:rsidRDefault="00B11DB0" w:rsidP="00B11DB0">
            <w:pPr>
              <w:jc w:val="both"/>
              <w:rPr>
                <w:rFonts w:ascii="Calibri" w:hAnsi="Calibri"/>
                <w:lang w:bidi="it-IT"/>
              </w:rPr>
            </w:pPr>
          </w:p>
          <w:p w14:paraId="69DAB381" w14:textId="15F87940" w:rsidR="00B9418A" w:rsidRPr="00C129B4" w:rsidRDefault="00B11DB0" w:rsidP="00B11DB0">
            <w:pPr>
              <w:jc w:val="both"/>
              <w:rPr>
                <w:rFonts w:ascii="Calibri" w:hAnsi="Calibri"/>
                <w:lang w:bidi="it-IT"/>
              </w:rPr>
            </w:pPr>
            <w:r w:rsidRPr="005521CB">
              <w:rPr>
                <w:rFonts w:ascii="Calibri" w:hAnsi="Calibri"/>
                <w:b/>
                <w:lang w:bidi="it-IT"/>
              </w:rPr>
              <w:t>Cellulare personale:</w:t>
            </w:r>
            <w:r>
              <w:rPr>
                <w:rFonts w:ascii="Calibri" w:hAnsi="Calibri"/>
                <w:b/>
                <w:lang w:bidi="it-IT"/>
              </w:rPr>
              <w:t xml:space="preserve"> …………………….…………………………….</w:t>
            </w:r>
            <w:bookmarkStart w:id="0" w:name="_GoBack"/>
            <w:bookmarkEnd w:id="0"/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14:paraId="6F01528E" w14:textId="77777777" w:rsidR="00ED69AA" w:rsidRPr="00C129B4" w:rsidRDefault="00ED69AA" w:rsidP="00B9418A">
            <w:pPr>
              <w:jc w:val="center"/>
              <w:rPr>
                <w:rFonts w:ascii="Calibri" w:hAnsi="Calibri"/>
                <w:lang w:bidi="it-IT"/>
              </w:rPr>
            </w:pPr>
          </w:p>
          <w:p w14:paraId="534B3104" w14:textId="77777777" w:rsidR="009E7302" w:rsidRPr="00C129B4" w:rsidRDefault="009E7302" w:rsidP="00B9418A">
            <w:pPr>
              <w:jc w:val="center"/>
              <w:rPr>
                <w:rFonts w:ascii="Calibri" w:hAnsi="Calibri"/>
                <w:lang w:bidi="it-IT"/>
              </w:rPr>
            </w:pPr>
          </w:p>
          <w:p w14:paraId="309EBDEA" w14:textId="77777777" w:rsidR="00B9418A" w:rsidRPr="00C129B4" w:rsidRDefault="00B9418A" w:rsidP="00B9418A">
            <w:pPr>
              <w:jc w:val="center"/>
              <w:rPr>
                <w:rFonts w:ascii="Calibri" w:hAnsi="Calibri"/>
                <w:lang w:bidi="it-IT"/>
              </w:rPr>
            </w:pPr>
          </w:p>
          <w:p w14:paraId="0625527B" w14:textId="77777777" w:rsidR="00B9418A" w:rsidRPr="00C129B4" w:rsidRDefault="00B9418A" w:rsidP="00B9418A">
            <w:pPr>
              <w:rPr>
                <w:rFonts w:ascii="Calibri" w:hAnsi="Calibri"/>
                <w:lang w:bidi="it-IT"/>
              </w:rPr>
            </w:pPr>
          </w:p>
        </w:tc>
      </w:tr>
      <w:tr w:rsidR="00B9418A" w14:paraId="13A41E11" w14:textId="77777777" w:rsidTr="00B9418A">
        <w:tc>
          <w:tcPr>
            <w:tcW w:w="10338" w:type="dxa"/>
            <w:gridSpan w:val="2"/>
            <w:tcBorders>
              <w:top w:val="single" w:sz="4" w:space="0" w:color="auto"/>
            </w:tcBorders>
          </w:tcPr>
          <w:p w14:paraId="265B3244" w14:textId="4C9A45D5" w:rsidR="00B9418A" w:rsidRPr="00B9418A" w:rsidRDefault="00B9418A" w:rsidP="00B9418A">
            <w:pPr>
              <w:jc w:val="center"/>
              <w:rPr>
                <w:rFonts w:ascii="Calibri" w:hAnsi="Calibri"/>
                <w:b/>
                <w:lang w:bidi="it-IT"/>
              </w:rPr>
            </w:pPr>
            <w:r w:rsidRPr="00B9418A">
              <w:rPr>
                <w:rFonts w:ascii="Calibri" w:hAnsi="Calibri"/>
                <w:b/>
                <w:lang w:bidi="it-IT"/>
              </w:rPr>
              <w:t xml:space="preserve">Inviare questo modulo, dopo averlo compilato in ogni sua parte, a </w:t>
            </w:r>
            <w:proofErr w:type="gramStart"/>
            <w:r w:rsidRPr="00B9418A">
              <w:rPr>
                <w:rFonts w:ascii="Calibri" w:hAnsi="Calibri"/>
                <w:b/>
                <w:lang w:bidi="it-IT"/>
              </w:rPr>
              <w:t>crsenzodeimedici@gmail.com</w:t>
            </w:r>
            <w:proofErr w:type="gramEnd"/>
          </w:p>
        </w:tc>
      </w:tr>
    </w:tbl>
    <w:p w14:paraId="41D0FB94" w14:textId="77777777" w:rsidR="00ED69AA" w:rsidRPr="009E7302" w:rsidRDefault="00ED69AA" w:rsidP="00376A30">
      <w:pPr>
        <w:spacing w:line="276" w:lineRule="auto"/>
        <w:jc w:val="both"/>
        <w:rPr>
          <w:rFonts w:ascii="Calibri" w:hAnsi="Calibri"/>
          <w:sz w:val="2"/>
          <w:szCs w:val="2"/>
          <w:lang w:bidi="it-IT"/>
        </w:rPr>
      </w:pPr>
    </w:p>
    <w:sectPr w:rsidR="00ED69AA" w:rsidRPr="009E7302" w:rsidSect="00ED69AA">
      <w:pgSz w:w="11900" w:h="16840"/>
      <w:pgMar w:top="851" w:right="851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C8"/>
    <w:rsid w:val="001D43AC"/>
    <w:rsid w:val="0033459E"/>
    <w:rsid w:val="00346A3A"/>
    <w:rsid w:val="00376A30"/>
    <w:rsid w:val="003C58B1"/>
    <w:rsid w:val="008E7356"/>
    <w:rsid w:val="00955033"/>
    <w:rsid w:val="009E7302"/>
    <w:rsid w:val="00A869C8"/>
    <w:rsid w:val="00B11DB0"/>
    <w:rsid w:val="00B519F8"/>
    <w:rsid w:val="00B62C51"/>
    <w:rsid w:val="00B9418A"/>
    <w:rsid w:val="00C129B4"/>
    <w:rsid w:val="00CE02B4"/>
    <w:rsid w:val="00D40EBF"/>
    <w:rsid w:val="00ED69AA"/>
    <w:rsid w:val="00EE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C0B6D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9C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869C8"/>
    <w:rPr>
      <w:rFonts w:ascii="Lucida Grande" w:hAnsi="Lucida Grande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A86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9C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869C8"/>
    <w:rPr>
      <w:rFonts w:ascii="Lucida Grande" w:hAnsi="Lucida Grande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A86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182</Words>
  <Characters>1038</Characters>
  <Application>Microsoft Macintosh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 pippo</dc:creator>
  <cp:keywords/>
  <dc:description/>
  <cp:lastModifiedBy>pippo pippo</cp:lastModifiedBy>
  <cp:revision>13</cp:revision>
  <dcterms:created xsi:type="dcterms:W3CDTF">2019-07-17T14:31:00Z</dcterms:created>
  <dcterms:modified xsi:type="dcterms:W3CDTF">2019-07-19T06:40:00Z</dcterms:modified>
</cp:coreProperties>
</file>